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71292" w14:textId="77777777" w:rsidR="008D035B" w:rsidRPr="00B169DF" w:rsidRDefault="008D035B" w:rsidP="008D035B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10209769"/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09E04508" w14:textId="77777777" w:rsidR="008D035B" w:rsidRPr="00B169DF" w:rsidRDefault="008D035B" w:rsidP="008D03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BC4FD26" w14:textId="6CBF1694" w:rsidR="008D035B" w:rsidRPr="00B169DF" w:rsidRDefault="008D035B" w:rsidP="008D03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C10565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 xml:space="preserve"> - 20</w:t>
      </w:r>
      <w:r w:rsidR="00C10565">
        <w:rPr>
          <w:rFonts w:ascii="Corbel" w:hAnsi="Corbel"/>
          <w:i/>
          <w:smallCaps/>
          <w:sz w:val="24"/>
          <w:szCs w:val="24"/>
        </w:rPr>
        <w:t>30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F309251" w14:textId="77777777" w:rsidR="008D035B" w:rsidRPr="00B169DF" w:rsidRDefault="008D035B" w:rsidP="008D03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569FC7A" w14:textId="1457FF2E" w:rsidR="008D035B" w:rsidRPr="00B169DF" w:rsidRDefault="008D035B" w:rsidP="008D03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C10565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C10565">
        <w:rPr>
          <w:rFonts w:ascii="Corbel" w:hAnsi="Corbel"/>
          <w:sz w:val="20"/>
          <w:szCs w:val="20"/>
        </w:rPr>
        <w:t>8</w:t>
      </w:r>
    </w:p>
    <w:p w14:paraId="1E07A000" w14:textId="77777777" w:rsidR="008D035B" w:rsidRPr="00B169DF" w:rsidRDefault="008D035B" w:rsidP="008D035B">
      <w:pPr>
        <w:spacing w:after="0" w:line="240" w:lineRule="auto"/>
        <w:rPr>
          <w:rFonts w:ascii="Corbel" w:hAnsi="Corbel"/>
          <w:sz w:val="24"/>
          <w:szCs w:val="24"/>
        </w:rPr>
      </w:pPr>
    </w:p>
    <w:p w14:paraId="2591E503" w14:textId="77777777" w:rsidR="008D035B" w:rsidRPr="00B169DF" w:rsidRDefault="008D035B" w:rsidP="008D03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035B" w:rsidRPr="00B169DF" w14:paraId="088CFC6F" w14:textId="77777777" w:rsidTr="00B81B8F">
        <w:tc>
          <w:tcPr>
            <w:tcW w:w="2694" w:type="dxa"/>
            <w:vAlign w:val="center"/>
          </w:tcPr>
          <w:p w14:paraId="690B62BA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D77413" w14:textId="77777777" w:rsidR="008D035B" w:rsidRPr="00F70E93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70E93">
              <w:rPr>
                <w:rFonts w:ascii="Corbel" w:hAnsi="Corbel"/>
                <w:bCs/>
                <w:sz w:val="24"/>
                <w:szCs w:val="24"/>
              </w:rPr>
              <w:t>Prawo rodzinne</w:t>
            </w:r>
          </w:p>
        </w:tc>
      </w:tr>
      <w:tr w:rsidR="008D035B" w:rsidRPr="00B169DF" w14:paraId="46CA4715" w14:textId="77777777" w:rsidTr="00B81B8F">
        <w:tc>
          <w:tcPr>
            <w:tcW w:w="2694" w:type="dxa"/>
            <w:vAlign w:val="center"/>
          </w:tcPr>
          <w:p w14:paraId="23BCE7CC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153CCD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D035B" w:rsidRPr="00B169DF" w14:paraId="4F56744E" w14:textId="77777777" w:rsidTr="00B81B8F">
        <w:tc>
          <w:tcPr>
            <w:tcW w:w="2694" w:type="dxa"/>
            <w:vAlign w:val="center"/>
          </w:tcPr>
          <w:p w14:paraId="5915DCD3" w14:textId="77777777" w:rsidR="008D035B" w:rsidRPr="00B169DF" w:rsidRDefault="008D035B" w:rsidP="00B81B8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6C56F95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D035B" w:rsidRPr="00B169DF" w14:paraId="36A68E2D" w14:textId="77777777" w:rsidTr="00B81B8F">
        <w:tc>
          <w:tcPr>
            <w:tcW w:w="2694" w:type="dxa"/>
            <w:vAlign w:val="center"/>
          </w:tcPr>
          <w:p w14:paraId="42B8B19F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830012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8D035B" w:rsidRPr="00B169DF" w14:paraId="1434465D" w14:textId="77777777" w:rsidTr="00B81B8F">
        <w:tc>
          <w:tcPr>
            <w:tcW w:w="2694" w:type="dxa"/>
            <w:vAlign w:val="center"/>
          </w:tcPr>
          <w:p w14:paraId="2EA933CF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54F69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D035B" w:rsidRPr="00B169DF" w14:paraId="187C916E" w14:textId="77777777" w:rsidTr="00B81B8F">
        <w:tc>
          <w:tcPr>
            <w:tcW w:w="2694" w:type="dxa"/>
            <w:vAlign w:val="center"/>
          </w:tcPr>
          <w:p w14:paraId="347C21BF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76C90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D035B" w:rsidRPr="00B169DF" w14:paraId="0750A387" w14:textId="77777777" w:rsidTr="00B81B8F">
        <w:tc>
          <w:tcPr>
            <w:tcW w:w="2694" w:type="dxa"/>
            <w:vAlign w:val="center"/>
          </w:tcPr>
          <w:p w14:paraId="7DE3D684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A97094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D035B" w:rsidRPr="00B169DF" w14:paraId="2F0EF34A" w14:textId="77777777" w:rsidTr="00B81B8F">
        <w:tc>
          <w:tcPr>
            <w:tcW w:w="2694" w:type="dxa"/>
            <w:vAlign w:val="center"/>
          </w:tcPr>
          <w:p w14:paraId="3B9E29A4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B049E0" w14:textId="7E7E9646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D035B" w:rsidRPr="00B169DF" w14:paraId="05B0BD24" w14:textId="77777777" w:rsidTr="00B81B8F">
        <w:tc>
          <w:tcPr>
            <w:tcW w:w="2694" w:type="dxa"/>
            <w:vAlign w:val="center"/>
          </w:tcPr>
          <w:p w14:paraId="6B981A59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537B893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D035B" w:rsidRPr="00B169DF" w14:paraId="44F3945B" w14:textId="77777777" w:rsidTr="00B81B8F">
        <w:tc>
          <w:tcPr>
            <w:tcW w:w="2694" w:type="dxa"/>
            <w:vAlign w:val="center"/>
          </w:tcPr>
          <w:p w14:paraId="6854CA78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846DF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D035B" w:rsidRPr="00B169DF" w14:paraId="76048754" w14:textId="77777777" w:rsidTr="00B81B8F">
        <w:tc>
          <w:tcPr>
            <w:tcW w:w="2694" w:type="dxa"/>
            <w:vAlign w:val="center"/>
          </w:tcPr>
          <w:p w14:paraId="4F8F3B81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EA928A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D035B" w:rsidRPr="00C10565" w14:paraId="5E3520AB" w14:textId="77777777" w:rsidTr="00B81B8F">
        <w:tc>
          <w:tcPr>
            <w:tcW w:w="2694" w:type="dxa"/>
            <w:vAlign w:val="center"/>
          </w:tcPr>
          <w:p w14:paraId="26C8A17F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1E6" w14:textId="77777777" w:rsidR="008D035B" w:rsidRPr="006B288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B288F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Roman Uliasz, 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8D035B" w:rsidRPr="00B169DF" w14:paraId="32C2B328" w14:textId="77777777" w:rsidTr="00B81B8F">
        <w:tc>
          <w:tcPr>
            <w:tcW w:w="2694" w:type="dxa"/>
            <w:vAlign w:val="center"/>
          </w:tcPr>
          <w:p w14:paraId="373333BC" w14:textId="77777777" w:rsidR="008D035B" w:rsidRPr="00B169DF" w:rsidRDefault="008D035B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6D769" w14:textId="77777777" w:rsidR="008D035B" w:rsidRPr="00B169DF" w:rsidRDefault="008D035B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bookmarkEnd w:id="0"/>
    <w:p w14:paraId="732AB6C3" w14:textId="36C89508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D86158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48B25279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12BAB4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187EB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8"/>
        <w:gridCol w:w="851"/>
        <w:gridCol w:w="801"/>
        <w:gridCol w:w="821"/>
        <w:gridCol w:w="763"/>
        <w:gridCol w:w="948"/>
        <w:gridCol w:w="1189"/>
        <w:gridCol w:w="1506"/>
      </w:tblGrid>
      <w:tr w:rsidR="00015B8F" w:rsidRPr="00183B36" w14:paraId="202A27CB" w14:textId="77777777" w:rsidTr="00D861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3E6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1C1DDA65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5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1EE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B2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0FE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0A3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2FD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D36D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B64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2FD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05BEB64" w14:textId="77777777" w:rsidTr="00652F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64C0" w14:textId="16DBC89E" w:rsidR="005136C5" w:rsidRPr="00183B36" w:rsidRDefault="00D86158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D099" w14:textId="77777777" w:rsidR="005136C5" w:rsidRPr="00183B36" w:rsidRDefault="005F1CAD" w:rsidP="00652F39">
            <w:pPr>
              <w:pStyle w:val="Bezodstpw"/>
              <w:jc w:val="center"/>
            </w:pPr>
            <w: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55ED" w14:textId="77777777" w:rsidR="005136C5" w:rsidRPr="00183B36" w:rsidRDefault="005136C5" w:rsidP="00652F39">
            <w:pPr>
              <w:pStyle w:val="Bezodstpw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1E7F" w14:textId="77777777" w:rsidR="005136C5" w:rsidRPr="00183B36" w:rsidRDefault="005136C5" w:rsidP="00652F39">
            <w:pPr>
              <w:pStyle w:val="Bezodstpw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6DB" w14:textId="77777777" w:rsidR="005136C5" w:rsidRPr="00183B36" w:rsidRDefault="005136C5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0CA8" w14:textId="77777777" w:rsidR="005136C5" w:rsidRPr="00183B36" w:rsidRDefault="005136C5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E7D" w14:textId="77777777" w:rsidR="005136C5" w:rsidRPr="00183B36" w:rsidRDefault="005136C5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9DC" w14:textId="77777777" w:rsidR="005136C5" w:rsidRPr="00183B36" w:rsidRDefault="005136C5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EB5" w14:textId="77777777" w:rsidR="005136C5" w:rsidRPr="00183B36" w:rsidRDefault="005136C5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ACD" w14:textId="2D30736B" w:rsidR="005136C5" w:rsidRPr="00183B36" w:rsidRDefault="0086020A" w:rsidP="00652F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38081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A5AE68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20819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71818A2A" w14:textId="77777777" w:rsidR="00652F39" w:rsidRPr="00183B36" w:rsidRDefault="00652F3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17F4A4" w14:textId="4B71FA2B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 xml:space="preserve"> </w:t>
      </w:r>
      <w:r w:rsidR="00652F39">
        <w:rPr>
          <w:rFonts w:ascii="Corbel" w:hAnsi="Corbel"/>
          <w:b w:val="0"/>
          <w:smallCaps w:val="0"/>
          <w:szCs w:val="24"/>
        </w:rPr>
        <w:t xml:space="preserve">   </w:t>
      </w:r>
      <w:r w:rsidRPr="00183B3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711044D" w14:textId="5E718F39" w:rsidR="0085747A" w:rsidRPr="00183B36" w:rsidRDefault="00151C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EFE2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BA1401" w14:textId="77777777" w:rsidR="00C902BE" w:rsidRDefault="00C902B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4C5EC6F" w14:textId="30D304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>ma zaliczenia przedmiotu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0C50AA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AEA1A" w14:textId="6E9726AC" w:rsidR="005136C5" w:rsidRPr="00183B36" w:rsidRDefault="005136C5" w:rsidP="00D86158">
      <w:pPr>
        <w:spacing w:after="0" w:line="240" w:lineRule="auto"/>
        <w:jc w:val="both"/>
        <w:rPr>
          <w:rFonts w:ascii="Corbel" w:hAnsi="Corbel"/>
          <w:b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</w:rPr>
        <w:t xml:space="preserve">Egzamin ustny albo pisemny </w:t>
      </w:r>
    </w:p>
    <w:p w14:paraId="5E9A28A6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6594C" w14:textId="478D00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076A4432" w14:textId="77777777" w:rsidR="00D86158" w:rsidRPr="00183B36" w:rsidRDefault="00D8615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CE53CFA" w14:textId="77777777" w:rsidTr="00745302">
        <w:tc>
          <w:tcPr>
            <w:tcW w:w="9670" w:type="dxa"/>
          </w:tcPr>
          <w:p w14:paraId="76BC9D23" w14:textId="480A207C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4DDBBA50" w14:textId="50F5C7C9" w:rsidR="00652F39" w:rsidRDefault="00652F3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019AD27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1FF38" w14:textId="31B378B8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>, treści Programowe i stosowane metody Dydaktyczne</w:t>
      </w:r>
    </w:p>
    <w:p w14:paraId="7E48E77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E50EE2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6778CCBD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14B8611" w14:textId="77777777" w:rsidTr="00923D7D">
        <w:tc>
          <w:tcPr>
            <w:tcW w:w="851" w:type="dxa"/>
            <w:vAlign w:val="center"/>
          </w:tcPr>
          <w:p w14:paraId="20536A4B" w14:textId="2ABD0D49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218DD9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6DBF24F" w14:textId="77777777" w:rsidTr="00923D7D">
        <w:tc>
          <w:tcPr>
            <w:tcW w:w="851" w:type="dxa"/>
            <w:vAlign w:val="center"/>
          </w:tcPr>
          <w:p w14:paraId="1962F18D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D96A9E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27C033D2" w14:textId="77777777" w:rsidTr="00923D7D">
        <w:tc>
          <w:tcPr>
            <w:tcW w:w="851" w:type="dxa"/>
            <w:vAlign w:val="center"/>
          </w:tcPr>
          <w:p w14:paraId="7EEBA267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2443A" w14:textId="73369851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D8615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1390D576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59BEFF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2C01202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61"/>
        <w:gridCol w:w="1764"/>
      </w:tblGrid>
      <w:tr w:rsidR="0085747A" w:rsidRPr="00183B36" w14:paraId="508F44E6" w14:textId="77777777" w:rsidTr="0091418F">
        <w:tc>
          <w:tcPr>
            <w:tcW w:w="1163" w:type="dxa"/>
            <w:vAlign w:val="center"/>
          </w:tcPr>
          <w:p w14:paraId="423AE74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1" w:type="dxa"/>
            <w:vAlign w:val="center"/>
          </w:tcPr>
          <w:p w14:paraId="68C8A08E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64" w:type="dxa"/>
            <w:vAlign w:val="center"/>
          </w:tcPr>
          <w:p w14:paraId="73C46623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5E7EC793" w14:textId="77777777" w:rsidTr="0091418F">
        <w:tc>
          <w:tcPr>
            <w:tcW w:w="1163" w:type="dxa"/>
          </w:tcPr>
          <w:p w14:paraId="235312E2" w14:textId="7A051A68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661" w:type="dxa"/>
          </w:tcPr>
          <w:p w14:paraId="45082E16" w14:textId="77777777" w:rsidR="00C96B13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764" w:type="dxa"/>
          </w:tcPr>
          <w:p w14:paraId="62EAA312" w14:textId="4D2B0475" w:rsidR="00C96B13" w:rsidRPr="0091418F" w:rsidRDefault="00C11E82" w:rsidP="00FF5846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F5846" w:rsidRPr="00183B36" w14:paraId="337EB491" w14:textId="77777777" w:rsidTr="0091418F">
        <w:tc>
          <w:tcPr>
            <w:tcW w:w="1163" w:type="dxa"/>
          </w:tcPr>
          <w:p w14:paraId="40BB2AA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61" w:type="dxa"/>
          </w:tcPr>
          <w:p w14:paraId="6760BAE9" w14:textId="77777777" w:rsidR="00FF5846" w:rsidRPr="00D86158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764" w:type="dxa"/>
          </w:tcPr>
          <w:p w14:paraId="6E3CF48D" w14:textId="0656DFA3" w:rsidR="00FF5846" w:rsidRPr="00D86158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</w:tc>
      </w:tr>
      <w:tr w:rsidR="003E0045" w:rsidRPr="00183B36" w14:paraId="6B2BA7B4" w14:textId="77777777" w:rsidTr="0091418F">
        <w:trPr>
          <w:trHeight w:val="98"/>
        </w:trPr>
        <w:tc>
          <w:tcPr>
            <w:tcW w:w="1163" w:type="dxa"/>
          </w:tcPr>
          <w:p w14:paraId="1EE1F58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61" w:type="dxa"/>
          </w:tcPr>
          <w:p w14:paraId="5D94B6CC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764" w:type="dxa"/>
          </w:tcPr>
          <w:p w14:paraId="7B9DAE10" w14:textId="4DCE2F9B" w:rsidR="003E0045" w:rsidRPr="0091418F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</w:tc>
      </w:tr>
      <w:tr w:rsidR="003E0045" w:rsidRPr="00183B36" w14:paraId="08CA41A0" w14:textId="77777777" w:rsidTr="0091418F">
        <w:trPr>
          <w:trHeight w:val="98"/>
        </w:trPr>
        <w:tc>
          <w:tcPr>
            <w:tcW w:w="1163" w:type="dxa"/>
          </w:tcPr>
          <w:p w14:paraId="04CD830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61" w:type="dxa"/>
          </w:tcPr>
          <w:p w14:paraId="5B2866E7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764" w:type="dxa"/>
          </w:tcPr>
          <w:p w14:paraId="38009112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83FB87A" w14:textId="77777777" w:rsidTr="0091418F">
        <w:trPr>
          <w:trHeight w:val="98"/>
        </w:trPr>
        <w:tc>
          <w:tcPr>
            <w:tcW w:w="1163" w:type="dxa"/>
          </w:tcPr>
          <w:p w14:paraId="524441AF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661" w:type="dxa"/>
          </w:tcPr>
          <w:p w14:paraId="1F98B702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stosowania prawa;</w:t>
            </w:r>
          </w:p>
        </w:tc>
        <w:tc>
          <w:tcPr>
            <w:tcW w:w="1764" w:type="dxa"/>
          </w:tcPr>
          <w:p w14:paraId="40B198CD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3F467031" w14:textId="77777777" w:rsidTr="0091418F">
        <w:trPr>
          <w:trHeight w:val="98"/>
        </w:trPr>
        <w:tc>
          <w:tcPr>
            <w:tcW w:w="1163" w:type="dxa"/>
          </w:tcPr>
          <w:p w14:paraId="3F950F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661" w:type="dxa"/>
          </w:tcPr>
          <w:p w14:paraId="548103B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764" w:type="dxa"/>
          </w:tcPr>
          <w:p w14:paraId="74781EE7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39B2D0E" w14:textId="77777777" w:rsidTr="0091418F">
        <w:trPr>
          <w:trHeight w:val="98"/>
        </w:trPr>
        <w:tc>
          <w:tcPr>
            <w:tcW w:w="1163" w:type="dxa"/>
          </w:tcPr>
          <w:p w14:paraId="0C4ACD6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661" w:type="dxa"/>
          </w:tcPr>
          <w:p w14:paraId="2CB7052B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764" w:type="dxa"/>
          </w:tcPr>
          <w:p w14:paraId="044E1C2A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632DEA9F" w14:textId="77777777" w:rsidTr="0091418F">
        <w:trPr>
          <w:trHeight w:val="98"/>
        </w:trPr>
        <w:tc>
          <w:tcPr>
            <w:tcW w:w="1163" w:type="dxa"/>
          </w:tcPr>
          <w:p w14:paraId="331C5BF6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661" w:type="dxa"/>
          </w:tcPr>
          <w:p w14:paraId="6200B918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764" w:type="dxa"/>
          </w:tcPr>
          <w:p w14:paraId="50C9A78F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714B1863" w14:textId="77777777" w:rsidTr="0091418F">
        <w:trPr>
          <w:trHeight w:val="98"/>
        </w:trPr>
        <w:tc>
          <w:tcPr>
            <w:tcW w:w="1163" w:type="dxa"/>
          </w:tcPr>
          <w:p w14:paraId="738EAF2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661" w:type="dxa"/>
          </w:tcPr>
          <w:p w14:paraId="43E2396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764" w:type="dxa"/>
          </w:tcPr>
          <w:p w14:paraId="58C0A37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</w:tbl>
    <w:p w14:paraId="08D2F0F7" w14:textId="56C37482" w:rsidR="0091418F" w:rsidRDefault="0091418F"/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61"/>
        <w:gridCol w:w="1764"/>
      </w:tblGrid>
      <w:tr w:rsidR="003E0045" w:rsidRPr="00183B36" w14:paraId="7FBD7763" w14:textId="77777777" w:rsidTr="0091418F">
        <w:trPr>
          <w:trHeight w:val="98"/>
        </w:trPr>
        <w:tc>
          <w:tcPr>
            <w:tcW w:w="1163" w:type="dxa"/>
          </w:tcPr>
          <w:p w14:paraId="68F39535" w14:textId="3A166950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661" w:type="dxa"/>
          </w:tcPr>
          <w:p w14:paraId="63B00D3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764" w:type="dxa"/>
          </w:tcPr>
          <w:p w14:paraId="73F7AD3A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K_W12</w:t>
            </w:r>
          </w:p>
        </w:tc>
      </w:tr>
      <w:tr w:rsidR="003E0045" w:rsidRPr="00183B36" w14:paraId="13B314F5" w14:textId="77777777" w:rsidTr="0091418F">
        <w:trPr>
          <w:trHeight w:val="98"/>
        </w:trPr>
        <w:tc>
          <w:tcPr>
            <w:tcW w:w="1163" w:type="dxa"/>
          </w:tcPr>
          <w:p w14:paraId="229A11C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661" w:type="dxa"/>
          </w:tcPr>
          <w:p w14:paraId="0BA86F5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764" w:type="dxa"/>
          </w:tcPr>
          <w:p w14:paraId="57C3F5A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07F2027A" w14:textId="77777777" w:rsidTr="0091418F">
        <w:trPr>
          <w:trHeight w:val="98"/>
        </w:trPr>
        <w:tc>
          <w:tcPr>
            <w:tcW w:w="1163" w:type="dxa"/>
          </w:tcPr>
          <w:p w14:paraId="5837AAF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661" w:type="dxa"/>
          </w:tcPr>
          <w:p w14:paraId="6AA65C6E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764" w:type="dxa"/>
          </w:tcPr>
          <w:p w14:paraId="0B34E997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K_U01</w:t>
            </w:r>
          </w:p>
        </w:tc>
      </w:tr>
      <w:tr w:rsidR="003E0045" w:rsidRPr="00183B36" w14:paraId="6DF8B342" w14:textId="77777777" w:rsidTr="0091418F">
        <w:tc>
          <w:tcPr>
            <w:tcW w:w="1163" w:type="dxa"/>
          </w:tcPr>
          <w:p w14:paraId="6A55B3C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661" w:type="dxa"/>
          </w:tcPr>
          <w:p w14:paraId="74DE8845" w14:textId="77777777" w:rsidR="003E0045" w:rsidRPr="00D86158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764" w:type="dxa"/>
          </w:tcPr>
          <w:p w14:paraId="181EBB00" w14:textId="77777777" w:rsidR="003E0045" w:rsidRPr="00D86158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K_U02</w:t>
            </w:r>
          </w:p>
        </w:tc>
      </w:tr>
      <w:tr w:rsidR="003E0045" w:rsidRPr="00183B36" w14:paraId="173C309C" w14:textId="77777777" w:rsidTr="0091418F">
        <w:tc>
          <w:tcPr>
            <w:tcW w:w="1163" w:type="dxa"/>
          </w:tcPr>
          <w:p w14:paraId="7901D705" w14:textId="1F72F179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661" w:type="dxa"/>
          </w:tcPr>
          <w:p w14:paraId="56A2D85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764" w:type="dxa"/>
          </w:tcPr>
          <w:p w14:paraId="4051A538" w14:textId="77777777" w:rsidR="003E0045" w:rsidRPr="00D86158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32C2B915" w14:textId="77777777" w:rsidTr="0091418F">
        <w:tc>
          <w:tcPr>
            <w:tcW w:w="1163" w:type="dxa"/>
          </w:tcPr>
          <w:p w14:paraId="7B218D4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661" w:type="dxa"/>
          </w:tcPr>
          <w:p w14:paraId="513627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764" w:type="dxa"/>
          </w:tcPr>
          <w:p w14:paraId="259DD35F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39F02738" w14:textId="77777777" w:rsidTr="0091418F">
        <w:tc>
          <w:tcPr>
            <w:tcW w:w="1163" w:type="dxa"/>
          </w:tcPr>
          <w:p w14:paraId="73431E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661" w:type="dxa"/>
          </w:tcPr>
          <w:p w14:paraId="70FF16C4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764" w:type="dxa"/>
          </w:tcPr>
          <w:p w14:paraId="051962C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7E8376EA" w14:textId="77777777" w:rsidTr="0091418F">
        <w:tc>
          <w:tcPr>
            <w:tcW w:w="1163" w:type="dxa"/>
          </w:tcPr>
          <w:p w14:paraId="4D1D538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661" w:type="dxa"/>
          </w:tcPr>
          <w:p w14:paraId="791A471E" w14:textId="77777777" w:rsidR="003E0045" w:rsidRPr="00D86158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764" w:type="dxa"/>
          </w:tcPr>
          <w:p w14:paraId="00274B61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576C837E" w14:textId="77777777" w:rsidTr="0091418F">
        <w:tc>
          <w:tcPr>
            <w:tcW w:w="1163" w:type="dxa"/>
          </w:tcPr>
          <w:p w14:paraId="1475F5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6661" w:type="dxa"/>
          </w:tcPr>
          <w:p w14:paraId="0C555FF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764" w:type="dxa"/>
          </w:tcPr>
          <w:p w14:paraId="424E785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531684FB" w14:textId="77777777" w:rsidTr="0091418F">
        <w:tc>
          <w:tcPr>
            <w:tcW w:w="1163" w:type="dxa"/>
          </w:tcPr>
          <w:p w14:paraId="78FD4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661" w:type="dxa"/>
          </w:tcPr>
          <w:p w14:paraId="28B34A15" w14:textId="77777777" w:rsidR="003E0045" w:rsidRPr="00D86158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764" w:type="dxa"/>
          </w:tcPr>
          <w:p w14:paraId="012DBF74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60B472D8" w14:textId="77777777" w:rsidTr="0091418F">
        <w:tc>
          <w:tcPr>
            <w:tcW w:w="1163" w:type="dxa"/>
          </w:tcPr>
          <w:p w14:paraId="21F861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6661" w:type="dxa"/>
          </w:tcPr>
          <w:p w14:paraId="50CA325A" w14:textId="77777777" w:rsidR="003E0045" w:rsidRPr="00D86158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764" w:type="dxa"/>
          </w:tcPr>
          <w:p w14:paraId="77FA845A" w14:textId="77777777" w:rsidR="003E0045" w:rsidRPr="00D86158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7C733444" w14:textId="77777777" w:rsidTr="0091418F">
        <w:tc>
          <w:tcPr>
            <w:tcW w:w="1163" w:type="dxa"/>
          </w:tcPr>
          <w:p w14:paraId="05A6B5F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6661" w:type="dxa"/>
          </w:tcPr>
          <w:p w14:paraId="679EA07C" w14:textId="77777777" w:rsidR="003E0045" w:rsidRPr="00D86158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764" w:type="dxa"/>
          </w:tcPr>
          <w:p w14:paraId="4B7FAF41" w14:textId="77777777" w:rsidR="003E0045" w:rsidRPr="00D86158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B8342A1" w14:textId="77777777" w:rsidTr="0091418F">
        <w:tc>
          <w:tcPr>
            <w:tcW w:w="1163" w:type="dxa"/>
          </w:tcPr>
          <w:p w14:paraId="6AA904D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6661" w:type="dxa"/>
          </w:tcPr>
          <w:p w14:paraId="712CB5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764" w:type="dxa"/>
          </w:tcPr>
          <w:p w14:paraId="5B439A4C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1F3CAF0D" w14:textId="77777777" w:rsidTr="0091418F">
        <w:tc>
          <w:tcPr>
            <w:tcW w:w="1163" w:type="dxa"/>
          </w:tcPr>
          <w:p w14:paraId="059FFF5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6661" w:type="dxa"/>
          </w:tcPr>
          <w:p w14:paraId="6613992D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764" w:type="dxa"/>
          </w:tcPr>
          <w:p w14:paraId="18E834C2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64784FDD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E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205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B3B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1A05E23C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26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EK_24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B413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świadomość społecznego znaczenia zawodu prawnika;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2D11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1CAE2444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157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E3A1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60F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C2B6DD4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BA0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86F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65F6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10F0CDA5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13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54A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BD8" w14:textId="77777777" w:rsidR="003E0045" w:rsidRPr="00D86158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DE86417" w14:textId="77777777" w:rsidTr="0091418F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F40F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102" w14:textId="77777777" w:rsidR="00B5682C" w:rsidRPr="00D86158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Szanuje różne poglądy i postawy;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DFD" w14:textId="77777777" w:rsidR="00B5682C" w:rsidRPr="00D86158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1A77C71F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EA77D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330C14DE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718953CD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8EAFEC4" w14:textId="77777777" w:rsidTr="004B0E7F">
        <w:tc>
          <w:tcPr>
            <w:tcW w:w="9639" w:type="dxa"/>
          </w:tcPr>
          <w:p w14:paraId="3C60CED1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20E21824" w14:textId="77777777" w:rsidTr="004B0E7F">
        <w:tc>
          <w:tcPr>
            <w:tcW w:w="9639" w:type="dxa"/>
          </w:tcPr>
          <w:p w14:paraId="1A3C930D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4744F4F4" w14:textId="77777777" w:rsidTr="004B0E7F">
        <w:tc>
          <w:tcPr>
            <w:tcW w:w="9639" w:type="dxa"/>
          </w:tcPr>
          <w:p w14:paraId="1CC4DC52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3BCB6E35" w14:textId="77777777" w:rsidTr="004B0E7F">
        <w:tc>
          <w:tcPr>
            <w:tcW w:w="9639" w:type="dxa"/>
          </w:tcPr>
          <w:p w14:paraId="3B761333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3DF458C7" w14:textId="77777777" w:rsidTr="004B0E7F">
        <w:tc>
          <w:tcPr>
            <w:tcW w:w="9639" w:type="dxa"/>
          </w:tcPr>
          <w:p w14:paraId="064FC990" w14:textId="77777777" w:rsidR="00333750" w:rsidRPr="00183B36" w:rsidRDefault="00333750" w:rsidP="0091418F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000E27FC" w14:textId="77777777" w:rsidTr="004B0E7F">
        <w:tc>
          <w:tcPr>
            <w:tcW w:w="9639" w:type="dxa"/>
          </w:tcPr>
          <w:p w14:paraId="61FE9E5C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1272E0A8" w14:textId="77777777" w:rsidTr="004B0E7F">
        <w:tc>
          <w:tcPr>
            <w:tcW w:w="9639" w:type="dxa"/>
          </w:tcPr>
          <w:p w14:paraId="3A20ABFD" w14:textId="60EA56E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</w:t>
            </w:r>
            <w:r w:rsidR="00332451">
              <w:rPr>
                <w:rFonts w:ascii="Corbel" w:hAnsi="Corbel"/>
                <w:sz w:val="24"/>
                <w:szCs w:val="24"/>
              </w:rPr>
              <w:t>e</w:t>
            </w:r>
            <w:r w:rsidRPr="00183B36">
              <w:rPr>
                <w:rFonts w:ascii="Corbel" w:hAnsi="Corbel"/>
                <w:sz w:val="24"/>
                <w:szCs w:val="24"/>
              </w:rPr>
              <w:t>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0307E927" w14:textId="77777777" w:rsidTr="004B0E7F">
        <w:tc>
          <w:tcPr>
            <w:tcW w:w="9639" w:type="dxa"/>
          </w:tcPr>
          <w:p w14:paraId="5C2142AE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40042406" w14:textId="77777777" w:rsidTr="004B0E7F">
        <w:tc>
          <w:tcPr>
            <w:tcW w:w="9639" w:type="dxa"/>
          </w:tcPr>
          <w:p w14:paraId="61882BC6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Fukcje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4E831F1" w14:textId="77777777" w:rsidTr="004B0E7F">
        <w:tc>
          <w:tcPr>
            <w:tcW w:w="9639" w:type="dxa"/>
          </w:tcPr>
          <w:p w14:paraId="79E6C388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33E31AD5" w14:textId="77777777" w:rsidTr="004B0E7F">
        <w:tc>
          <w:tcPr>
            <w:tcW w:w="9639" w:type="dxa"/>
          </w:tcPr>
          <w:p w14:paraId="7AD0B600" w14:textId="77777777" w:rsidR="004E6AB2" w:rsidRPr="00183B36" w:rsidRDefault="004E6AB2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6AE4CA5C" w14:textId="77777777" w:rsidTr="004B0E7F">
        <w:tc>
          <w:tcPr>
            <w:tcW w:w="9639" w:type="dxa"/>
          </w:tcPr>
          <w:p w14:paraId="2A892889" w14:textId="77777777" w:rsidR="00333750" w:rsidRPr="00183B36" w:rsidRDefault="00333750" w:rsidP="0091418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66342D45" w14:textId="77777777" w:rsidR="005F1CAD" w:rsidRDefault="005F1C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B9A806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42FC641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1EA4" w14:textId="77777777" w:rsidR="00E960BB" w:rsidRPr="0091418F" w:rsidRDefault="00DC7DE6" w:rsidP="005F1C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418F"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  <w:r w:rsidR="005F1CAD" w:rsidRPr="0091418F">
        <w:rPr>
          <w:rFonts w:ascii="Corbel" w:hAnsi="Corbel"/>
          <w:smallCaps w:val="0"/>
          <w:szCs w:val="24"/>
        </w:rPr>
        <w:t xml:space="preserve"> </w:t>
      </w:r>
    </w:p>
    <w:p w14:paraId="51DC6F71" w14:textId="77777777" w:rsidR="00E960BB" w:rsidRPr="0091418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0AC112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341BBDFF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A08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749F1A0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CBC1B05" w14:textId="77777777" w:rsidTr="0091418F">
        <w:tc>
          <w:tcPr>
            <w:tcW w:w="1962" w:type="dxa"/>
            <w:vAlign w:val="center"/>
          </w:tcPr>
          <w:p w14:paraId="16B78213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05D777" w14:textId="77902F8D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86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027AB6D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CE83B1B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051B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2B66E66F" w14:textId="77777777" w:rsidTr="0091418F">
        <w:tc>
          <w:tcPr>
            <w:tcW w:w="1962" w:type="dxa"/>
          </w:tcPr>
          <w:p w14:paraId="37656F7A" w14:textId="5DA1E7DD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  <w:r w:rsidR="0091418F">
              <w:rPr>
                <w:rFonts w:ascii="Corbel" w:hAnsi="Corbel"/>
                <w:b w:val="0"/>
                <w:smallCaps w:val="0"/>
                <w:sz w:val="22"/>
              </w:rPr>
              <w:t xml:space="preserve"> - </w:t>
            </w:r>
            <w:r w:rsidR="0091418F"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91418F"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="0091418F" w:rsidRPr="00183B36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5441" w:type="dxa"/>
          </w:tcPr>
          <w:p w14:paraId="49725AEF" w14:textId="2748FC9A" w:rsidR="00794537" w:rsidRPr="00183B36" w:rsidRDefault="00A03164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94537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17" w:type="dxa"/>
          </w:tcPr>
          <w:p w14:paraId="73840955" w14:textId="1EA48781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DA4E9CF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A7C3F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6D69C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08601A93" w14:textId="77777777" w:rsidTr="002F7F5D">
        <w:trPr>
          <w:trHeight w:val="625"/>
        </w:trPr>
        <w:tc>
          <w:tcPr>
            <w:tcW w:w="9670" w:type="dxa"/>
          </w:tcPr>
          <w:p w14:paraId="265AE717" w14:textId="3AB3038E" w:rsidR="0085747A" w:rsidRPr="002F7F5D" w:rsidRDefault="002F7F5D" w:rsidP="002F7F5D">
            <w:pPr>
              <w:spacing w:after="0" w:line="240" w:lineRule="auto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Wynik pozytywny z egzaminu osiąga osoba, która udzieli poprawnej odpowiedzi na co najmniej połowę pytań podczas egzaminu pisemnego lub ustnego. </w:t>
            </w:r>
          </w:p>
        </w:tc>
      </w:tr>
    </w:tbl>
    <w:p w14:paraId="69E83C3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BCAE7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3B21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183B36" w14:paraId="06145121" w14:textId="77777777" w:rsidTr="0091418F">
        <w:tc>
          <w:tcPr>
            <w:tcW w:w="5274" w:type="dxa"/>
            <w:vAlign w:val="center"/>
          </w:tcPr>
          <w:p w14:paraId="78551D8F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745BF008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8D04460" w14:textId="77777777" w:rsidTr="0091418F">
        <w:tc>
          <w:tcPr>
            <w:tcW w:w="5274" w:type="dxa"/>
          </w:tcPr>
          <w:p w14:paraId="547919F5" w14:textId="65CB0FD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902B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4E5A3F8" w14:textId="2BCFEAFF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183B36" w14:paraId="4A949550" w14:textId="77777777" w:rsidTr="0091418F">
        <w:tc>
          <w:tcPr>
            <w:tcW w:w="5274" w:type="dxa"/>
          </w:tcPr>
          <w:p w14:paraId="28DBE434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6CE63C1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6D593D2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46899742" w14:textId="77777777" w:rsidTr="0091418F">
        <w:tc>
          <w:tcPr>
            <w:tcW w:w="5274" w:type="dxa"/>
          </w:tcPr>
          <w:p w14:paraId="4130F67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6C8D0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56BE052" w14:textId="627706A3" w:rsidR="00C61DC5" w:rsidRPr="00183B36" w:rsidRDefault="00D86158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83B36" w14:paraId="7DC614C2" w14:textId="77777777" w:rsidTr="0091418F">
        <w:tc>
          <w:tcPr>
            <w:tcW w:w="5274" w:type="dxa"/>
          </w:tcPr>
          <w:p w14:paraId="277CA75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42D0281" w14:textId="30C78868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158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26C4E81B" w14:textId="77777777" w:rsidTr="0091418F">
        <w:trPr>
          <w:trHeight w:val="332"/>
        </w:trPr>
        <w:tc>
          <w:tcPr>
            <w:tcW w:w="5274" w:type="dxa"/>
          </w:tcPr>
          <w:p w14:paraId="33174718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F0F3DDC" w14:textId="77777777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91CB6" w14:textId="15316E9B" w:rsidR="0091418F" w:rsidRDefault="00923D7D" w:rsidP="0091418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6CF638" w14:textId="77777777" w:rsidR="0091418F" w:rsidRDefault="0091418F">
      <w:pPr>
        <w:spacing w:after="0" w:line="240" w:lineRule="auto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b/>
          <w:i/>
          <w:smallCaps/>
          <w:szCs w:val="24"/>
        </w:rPr>
        <w:br w:type="page"/>
      </w:r>
    </w:p>
    <w:p w14:paraId="34FAD105" w14:textId="77777777" w:rsidR="0085747A" w:rsidRPr="00183B36" w:rsidRDefault="0085747A" w:rsidP="0091418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</w:p>
    <w:p w14:paraId="196D76EC" w14:textId="7CE2AA19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17780205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183B36" w14:paraId="6BBBBA8C" w14:textId="77777777" w:rsidTr="0091418F">
        <w:trPr>
          <w:trHeight w:val="397"/>
        </w:trPr>
        <w:tc>
          <w:tcPr>
            <w:tcW w:w="3856" w:type="dxa"/>
          </w:tcPr>
          <w:p w14:paraId="71F23BD3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4EE0ED3" w14:textId="262D193B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5394F50C" w14:textId="77777777" w:rsidTr="0091418F">
        <w:trPr>
          <w:trHeight w:val="397"/>
        </w:trPr>
        <w:tc>
          <w:tcPr>
            <w:tcW w:w="3856" w:type="dxa"/>
          </w:tcPr>
          <w:p w14:paraId="1BF07D7B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740A8B75" w14:textId="4048C3A9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89BCC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091FF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DB59D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05BCF093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85747A" w:rsidRPr="00183B36" w14:paraId="7BBD75D0" w14:textId="77777777" w:rsidTr="00F9287B">
        <w:trPr>
          <w:trHeight w:val="397"/>
        </w:trPr>
        <w:tc>
          <w:tcPr>
            <w:tcW w:w="7825" w:type="dxa"/>
          </w:tcPr>
          <w:p w14:paraId="3C65F525" w14:textId="428708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1529C9D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2E7A59B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26CFBF8F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J.M.Łukasiewicz, R.Łukasiewicz,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0AF485C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1BCD8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4DB717D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119D9D6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6AB6B53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9414E3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396309A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2776D5F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14FB2D5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0307167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1F554A8" w14:textId="77777777" w:rsidR="00BE5AC8" w:rsidRPr="00BE5AC8" w:rsidRDefault="00BE5AC8" w:rsidP="0091418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3BC664E0" w14:textId="77777777" w:rsidTr="00F9287B">
        <w:trPr>
          <w:trHeight w:val="397"/>
        </w:trPr>
        <w:tc>
          <w:tcPr>
            <w:tcW w:w="7825" w:type="dxa"/>
          </w:tcPr>
          <w:p w14:paraId="2E5DBA07" w14:textId="694F18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1A5FCB85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5CB675FC" w14:textId="77777777" w:rsidR="00BE5AC8" w:rsidRPr="00BE5AC8" w:rsidRDefault="00BE5AC8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198" w:hanging="163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5ED91D69" w14:textId="77777777" w:rsidR="00BE5AC8" w:rsidRPr="00BE5AC8" w:rsidRDefault="00BE5AC8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198" w:hanging="163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4A4A2F51" w14:textId="77777777" w:rsidR="00BE5AC8" w:rsidRPr="00BE5AC8" w:rsidRDefault="00BE5AC8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198" w:hanging="163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1B061F07" w14:textId="77777777" w:rsidR="00BE5AC8" w:rsidRPr="00BE5AC8" w:rsidRDefault="00BE5AC8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198" w:hanging="163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4E118E6" w14:textId="77777777" w:rsidR="00BE5AC8" w:rsidRDefault="00BE5AC8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198" w:hanging="163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5A8502B9" w14:textId="77777777" w:rsidR="000255BB" w:rsidRPr="00BE5AC8" w:rsidRDefault="000255BB" w:rsidP="00F9287B">
            <w:pPr>
              <w:numPr>
                <w:ilvl w:val="0"/>
                <w:numId w:val="2"/>
              </w:numPr>
              <w:tabs>
                <w:tab w:val="clear" w:pos="720"/>
              </w:tabs>
              <w:spacing w:after="120" w:line="240" w:lineRule="auto"/>
              <w:ind w:left="198" w:hanging="164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4518ADE8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470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DBD51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F9287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5C33E" w14:textId="77777777" w:rsidR="00692A44" w:rsidRDefault="00692A44" w:rsidP="00C16ABF">
      <w:pPr>
        <w:spacing w:after="0" w:line="240" w:lineRule="auto"/>
      </w:pPr>
      <w:r>
        <w:separator/>
      </w:r>
    </w:p>
  </w:endnote>
  <w:endnote w:type="continuationSeparator" w:id="0">
    <w:p w14:paraId="75016290" w14:textId="77777777" w:rsidR="00692A44" w:rsidRDefault="00692A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CAF92" w14:textId="77777777" w:rsidR="00692A44" w:rsidRDefault="00692A44" w:rsidP="00C16ABF">
      <w:pPr>
        <w:spacing w:after="0" w:line="240" w:lineRule="auto"/>
      </w:pPr>
      <w:r>
        <w:separator/>
      </w:r>
    </w:p>
  </w:footnote>
  <w:footnote w:type="continuationSeparator" w:id="0">
    <w:p w14:paraId="5203AEE6" w14:textId="77777777" w:rsidR="00692A44" w:rsidRDefault="00692A44" w:rsidP="00C16ABF">
      <w:pPr>
        <w:spacing w:after="0" w:line="240" w:lineRule="auto"/>
      </w:pPr>
      <w:r>
        <w:continuationSeparator/>
      </w:r>
    </w:p>
  </w:footnote>
  <w:footnote w:id="1">
    <w:p w14:paraId="613FDD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6609077">
    <w:abstractNumId w:val="1"/>
  </w:num>
  <w:num w:numId="2" w16cid:durableId="20837466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7D"/>
    <w:rsid w:val="000048FD"/>
    <w:rsid w:val="000077B4"/>
    <w:rsid w:val="000121C2"/>
    <w:rsid w:val="00015B8F"/>
    <w:rsid w:val="0001641E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EFB"/>
    <w:rsid w:val="00124BFF"/>
    <w:rsid w:val="0012560E"/>
    <w:rsid w:val="00127108"/>
    <w:rsid w:val="00134B13"/>
    <w:rsid w:val="00146BC0"/>
    <w:rsid w:val="00151CA1"/>
    <w:rsid w:val="00153C41"/>
    <w:rsid w:val="00154381"/>
    <w:rsid w:val="0015734D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17AB7"/>
    <w:rsid w:val="002211BD"/>
    <w:rsid w:val="0022477D"/>
    <w:rsid w:val="002278A9"/>
    <w:rsid w:val="002336F9"/>
    <w:rsid w:val="0024028F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F5D"/>
    <w:rsid w:val="003018BA"/>
    <w:rsid w:val="0030395F"/>
    <w:rsid w:val="00305C92"/>
    <w:rsid w:val="003151C5"/>
    <w:rsid w:val="00323CB9"/>
    <w:rsid w:val="00331C11"/>
    <w:rsid w:val="00332451"/>
    <w:rsid w:val="00333750"/>
    <w:rsid w:val="003343CF"/>
    <w:rsid w:val="00346FE9"/>
    <w:rsid w:val="0034759A"/>
    <w:rsid w:val="003503F6"/>
    <w:rsid w:val="003530DD"/>
    <w:rsid w:val="003564BC"/>
    <w:rsid w:val="00363F78"/>
    <w:rsid w:val="0037594C"/>
    <w:rsid w:val="00396E35"/>
    <w:rsid w:val="003A0A5B"/>
    <w:rsid w:val="003A1176"/>
    <w:rsid w:val="003C0300"/>
    <w:rsid w:val="003C0BAE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82566"/>
    <w:rsid w:val="00584C12"/>
    <w:rsid w:val="0059484D"/>
    <w:rsid w:val="005A0855"/>
    <w:rsid w:val="005A3196"/>
    <w:rsid w:val="005C080F"/>
    <w:rsid w:val="005C55E5"/>
    <w:rsid w:val="005C696A"/>
    <w:rsid w:val="005E6E85"/>
    <w:rsid w:val="005F1CAD"/>
    <w:rsid w:val="005F2F57"/>
    <w:rsid w:val="005F31D2"/>
    <w:rsid w:val="0061029B"/>
    <w:rsid w:val="0061416B"/>
    <w:rsid w:val="00617230"/>
    <w:rsid w:val="00621CE1"/>
    <w:rsid w:val="00624DEE"/>
    <w:rsid w:val="00625AF6"/>
    <w:rsid w:val="00627FC9"/>
    <w:rsid w:val="00647FA8"/>
    <w:rsid w:val="00650C5F"/>
    <w:rsid w:val="00652F39"/>
    <w:rsid w:val="00654934"/>
    <w:rsid w:val="006620D9"/>
    <w:rsid w:val="00671958"/>
    <w:rsid w:val="00675843"/>
    <w:rsid w:val="00675E8B"/>
    <w:rsid w:val="00692A44"/>
    <w:rsid w:val="00696477"/>
    <w:rsid w:val="006B7587"/>
    <w:rsid w:val="006D050F"/>
    <w:rsid w:val="006D2AC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8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45B"/>
    <w:rsid w:val="007A6E6E"/>
    <w:rsid w:val="007C3299"/>
    <w:rsid w:val="007C3BCC"/>
    <w:rsid w:val="007C4546"/>
    <w:rsid w:val="007D534A"/>
    <w:rsid w:val="007D6E56"/>
    <w:rsid w:val="007F4155"/>
    <w:rsid w:val="0081554D"/>
    <w:rsid w:val="00815DCE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D55"/>
    <w:rsid w:val="008D035B"/>
    <w:rsid w:val="008D3BC0"/>
    <w:rsid w:val="008D3DFB"/>
    <w:rsid w:val="008E64F4"/>
    <w:rsid w:val="008E68F5"/>
    <w:rsid w:val="008F12C9"/>
    <w:rsid w:val="008F6E29"/>
    <w:rsid w:val="0091418F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E6562"/>
    <w:rsid w:val="009F3C5C"/>
    <w:rsid w:val="009F4610"/>
    <w:rsid w:val="00A00ECC"/>
    <w:rsid w:val="00A03164"/>
    <w:rsid w:val="00A155EE"/>
    <w:rsid w:val="00A206FB"/>
    <w:rsid w:val="00A20F7A"/>
    <w:rsid w:val="00A2245B"/>
    <w:rsid w:val="00A23F9F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5B6D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A4774"/>
    <w:rsid w:val="00BA72E0"/>
    <w:rsid w:val="00BB520A"/>
    <w:rsid w:val="00BC48D7"/>
    <w:rsid w:val="00BD3869"/>
    <w:rsid w:val="00BD66E9"/>
    <w:rsid w:val="00BD6FF4"/>
    <w:rsid w:val="00BE4293"/>
    <w:rsid w:val="00BE5AC8"/>
    <w:rsid w:val="00BF2C41"/>
    <w:rsid w:val="00C058B4"/>
    <w:rsid w:val="00C05F44"/>
    <w:rsid w:val="00C10565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BE"/>
    <w:rsid w:val="00C94B98"/>
    <w:rsid w:val="00C94C6A"/>
    <w:rsid w:val="00C96655"/>
    <w:rsid w:val="00C96B13"/>
    <w:rsid w:val="00CA2B96"/>
    <w:rsid w:val="00CA5089"/>
    <w:rsid w:val="00CA7757"/>
    <w:rsid w:val="00CD165A"/>
    <w:rsid w:val="00CD6897"/>
    <w:rsid w:val="00CE0361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158"/>
    <w:rsid w:val="00D8678B"/>
    <w:rsid w:val="00D97E2A"/>
    <w:rsid w:val="00DA2114"/>
    <w:rsid w:val="00DB1F1A"/>
    <w:rsid w:val="00DB5B3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64710"/>
    <w:rsid w:val="00E77E88"/>
    <w:rsid w:val="00E80C3C"/>
    <w:rsid w:val="00E8107D"/>
    <w:rsid w:val="00E92AE5"/>
    <w:rsid w:val="00E9547F"/>
    <w:rsid w:val="00E960BB"/>
    <w:rsid w:val="00E961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70E93"/>
    <w:rsid w:val="00F734EA"/>
    <w:rsid w:val="00F83B28"/>
    <w:rsid w:val="00F9287B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476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AD42E-C491-44CA-9945-FBA90990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1741</Words>
  <Characters>10448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2025-10-09T10:37:00Z</cp:lastPrinted>
  <dcterms:created xsi:type="dcterms:W3CDTF">2023-10-18T06:01:00Z</dcterms:created>
  <dcterms:modified xsi:type="dcterms:W3CDTF">2025-11-13T09:01:00Z</dcterms:modified>
</cp:coreProperties>
</file>